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по ч.1 ст.19.24 КоАП РФ (вступило в законну</w:t>
      </w:r>
      <w:r>
        <w:rPr>
          <w:rFonts w:ascii="Times New Roman" w:eastAsia="Times New Roman" w:hAnsi="Times New Roman" w:cs="Times New Roman"/>
        </w:rPr>
        <w:t>ю силу 29</w:t>
      </w:r>
      <w:r>
        <w:rPr>
          <w:rFonts w:ascii="Times New Roman" w:eastAsia="Times New Roman" w:hAnsi="Times New Roman" w:cs="Times New Roman"/>
        </w:rPr>
        <w:t>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после 21 часа 00 мин. 09.02.2024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367921 от 13.02.2024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-рапортом оперативного дежурного дежурной части МО МВД России «Ханты-Мансийский» от 09.02.2024 о сообщении, поступившем в 21 час.21 мин. о том, что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В.Л, на момент проверки отсутствовал по месту проживания;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-актом посещения поднадзорного лица по месту жительства от 09.02.2024, согласно которому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отсутствовал по месту жительства в 21 час.10 мин.;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>отсутствовал по месту жительства после 21 час.00 мин. 09.02.2024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8626591/5635 от 13.09.2023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</w:t>
      </w:r>
      <w:r>
        <w:rPr>
          <w:rFonts w:ascii="Times New Roman" w:eastAsia="Times New Roman" w:hAnsi="Times New Roman" w:cs="Times New Roman"/>
        </w:rPr>
        <w:t>8626591/5635 от 13.09.2023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0412365400725004832419185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